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900"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highlight w:val="none"/>
        </w:rPr>
      </w:pPr>
      <w:r/>
      <w:bookmarkStart w:id="0" w:name="_page_5_0"/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  </w:t>
      </w:r>
      <w:r/>
    </w:p>
    <w:p>
      <w:pPr>
        <w:ind w:left="900"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</w:p>
    <w:p>
      <w:pPr>
        <w:ind w:left="900" w:right="-20" w:hanging="175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6615" cy="8419451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49972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36614" cy="84194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4pt;height:662.9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</w:p>
    <w:p>
      <w:pPr>
        <w:ind w:left="0"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</w:p>
    <w:p>
      <w:pPr>
        <w:ind w:left="0"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highlight w:val="none"/>
        </w:rPr>
      </w:r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</w:pPr>
      <w:r/>
      <w:bookmarkStart w:id="1" w:name="_page_18_0"/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             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П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ОЯСНИТЕЛЬНА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Я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ЗА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ПИСК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А</w:t>
      </w:r>
      <w:r/>
    </w:p>
    <w:p>
      <w:pPr>
        <w:ind w:right="-93" w:firstLine="180"/>
        <w:spacing w:line="276" w:lineRule="auto"/>
        <w:widowControl w:val="off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Рабочая программа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учебного предмета «Русский язык» (предметная область «Русский язык и литературное чтение») 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»), а также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ориентирована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целевые приоритеты, сформулированные в федеральной рабочей программе воспитания.</w:t>
      </w:r>
      <w:r/>
    </w:p>
    <w:p>
      <w:pPr>
        <w:ind w:right="-93" w:firstLine="180"/>
        <w:spacing w:line="276" w:lineRule="auto"/>
        <w:widowControl w:val="off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/>
    </w:p>
    <w:p>
      <w:pPr>
        <w:ind w:right="-93" w:firstLine="180"/>
        <w:spacing w:line="276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    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БЩА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Я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Х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АР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КТЕРИСТ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ИК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УЧЕБНОГО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ПРЕД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ЕТА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"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Р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УСС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КИ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Й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ЯЗ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ЫК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"</w:t>
      </w:r>
      <w:r/>
    </w:p>
    <w:p>
      <w:pPr>
        <w:pStyle w:val="883"/>
        <w:ind w:firstLine="709"/>
        <w:jc w:val="both"/>
        <w:spacing w:before="0" w:beforeAutospacing="0" w:after="0" w:afterAutospacing="0" w:line="276" w:lineRule="auto"/>
        <w:rPr>
          <w:color w:val="000000" w:themeColor="text1"/>
        </w:rPr>
      </w:pPr>
      <w:r>
        <w:rPr>
          <w:color w:val="000000" w:themeColor="text1"/>
        </w:rPr>
        <w:t xml:space="preserve">На уровне начального общего образования изучение русского языка имее</w:t>
      </w:r>
      <w:r>
        <w:rPr>
          <w:color w:val="000000" w:themeColor="text1"/>
        </w:rPr>
        <w:t xml:space="preserve">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</w:t>
      </w:r>
      <w:r/>
    </w:p>
    <w:p>
      <w:pPr>
        <w:pStyle w:val="883"/>
        <w:ind w:firstLine="709"/>
        <w:jc w:val="both"/>
        <w:spacing w:before="0" w:beforeAutospacing="0" w:after="0" w:afterAutospacing="0" w:line="276" w:lineRule="auto"/>
        <w:rPr>
          <w:color w:val="000000" w:themeColor="text1"/>
        </w:rPr>
      </w:pPr>
      <w:r>
        <w:rPr>
          <w:color w:val="000000" w:themeColor="text1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</w:t>
      </w:r>
      <w:r>
        <w:rPr>
          <w:color w:val="000000" w:themeColor="text1"/>
        </w:rPr>
        <w:t xml:space="preserve">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r>
        <w:rPr>
          <w:color w:val="000000" w:themeColor="text1"/>
        </w:rPr>
        <w:t xml:space="preserve">обучающихся</w:t>
      </w:r>
      <w:r>
        <w:rPr>
          <w:color w:val="000000" w:themeColor="text1"/>
        </w:rPr>
        <w:t xml:space="preserve"> по другим учебным предметам.</w:t>
      </w:r>
      <w:r/>
    </w:p>
    <w:p>
      <w:pPr>
        <w:pStyle w:val="883"/>
        <w:ind w:firstLine="709"/>
        <w:jc w:val="both"/>
        <w:spacing w:before="0" w:beforeAutospacing="0" w:after="0" w:afterAutospacing="0" w:line="276" w:lineRule="auto"/>
        <w:rPr>
          <w:color w:val="000000" w:themeColor="text1"/>
        </w:rPr>
      </w:pPr>
      <w:r>
        <w:rPr>
          <w:color w:val="000000" w:themeColor="text1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  <w:r/>
    </w:p>
    <w:p>
      <w:pPr>
        <w:pStyle w:val="883"/>
        <w:ind w:firstLine="709"/>
        <w:jc w:val="both"/>
        <w:spacing w:before="0" w:beforeAutospacing="0" w:after="0" w:afterAutospacing="0" w:line="276" w:lineRule="auto"/>
        <w:rPr>
          <w:color w:val="000000" w:themeColor="text1"/>
        </w:rPr>
      </w:pPr>
      <w:r>
        <w:rPr>
          <w:color w:val="000000" w:themeColor="text1"/>
        </w:rPr>
        <w:t xml:space="preserve">Первичное знакомст</w:t>
      </w:r>
      <w:r>
        <w:rPr>
          <w:color w:val="000000" w:themeColor="text1"/>
        </w:rPr>
        <w:t xml:space="preserve">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</w:t>
      </w:r>
      <w:r>
        <w:rPr>
          <w:color w:val="000000" w:themeColor="text1"/>
        </w:rPr>
        <w:t xml:space="preserve">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</w:t>
      </w:r>
      <w:r>
        <w:rPr>
          <w:color w:val="000000" w:themeColor="text1"/>
        </w:rPr>
        <w:t xml:space="preserve">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  <w:r/>
    </w:p>
    <w:p>
      <w:pPr>
        <w:pStyle w:val="883"/>
        <w:ind w:firstLine="709"/>
        <w:jc w:val="both"/>
        <w:spacing w:before="0" w:beforeAutospacing="0" w:after="0" w:afterAutospacing="0" w:line="276" w:lineRule="auto"/>
        <w:rPr>
          <w:color w:val="000000" w:themeColor="text1"/>
        </w:rPr>
      </w:pPr>
      <w:r>
        <w:rPr>
          <w:color w:val="000000" w:themeColor="text1"/>
        </w:rPr>
        <w:t xml:space="preserve">Изучение русского языка обладает огромным потенциалом присвоения традиционных социоку</w:t>
      </w:r>
      <w:r>
        <w:rPr>
          <w:color w:val="000000" w:themeColor="text1"/>
        </w:rPr>
        <w:t xml:space="preserve">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</w:t>
      </w:r>
      <w:r>
        <w:rPr>
          <w:color w:val="000000" w:themeColor="text1"/>
        </w:rPr>
        <w:t xml:space="preserve">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  <w:r/>
    </w:p>
    <w:p>
      <w:pPr>
        <w:ind w:firstLine="709"/>
        <w:jc w:val="both"/>
        <w:spacing w:line="360" w:lineRule="auto"/>
        <w:widowControl w:val="off"/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</w:r>
      <w:r/>
    </w:p>
    <w:p>
      <w:pPr>
        <w:ind w:firstLine="709"/>
        <w:jc w:val="both"/>
        <w:spacing w:line="360" w:lineRule="auto"/>
        <w:widowControl w:val="off"/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</w:r>
      <w:r/>
    </w:p>
    <w:p>
      <w:pPr>
        <w:ind w:firstLine="709"/>
        <w:jc w:val="both"/>
        <w:spacing w:line="360" w:lineRule="auto"/>
        <w:widowControl w:val="off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  <w:t xml:space="preserve">Ц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2"/>
          <w:sz w:val="24"/>
          <w:szCs w:val="24"/>
          <w:u w:val="single"/>
        </w:rPr>
        <w:t xml:space="preserve">ЕЛ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И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  <w:t xml:space="preserve"> ИЗ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3"/>
          <w:sz w:val="24"/>
          <w:szCs w:val="24"/>
          <w:u w:val="single"/>
        </w:rPr>
        <w:t xml:space="preserve">УЧ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  <w:t xml:space="preserve">ЕНИЯ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  <w:t xml:space="preserve">УЧЕ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3"/>
          <w:sz w:val="24"/>
          <w:szCs w:val="24"/>
          <w:u w:val="single"/>
        </w:rPr>
        <w:t xml:space="preserve">Б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  <w:t xml:space="preserve">НОГО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  <w:t xml:space="preserve">ПРЕД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3"/>
          <w:sz w:val="24"/>
          <w:szCs w:val="24"/>
          <w:u w:val="single"/>
        </w:rPr>
        <w:t xml:space="preserve">М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  <w:t xml:space="preserve">ЕТА "Р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3"/>
          <w:sz w:val="24"/>
          <w:szCs w:val="24"/>
          <w:u w:val="single"/>
        </w:rPr>
        <w:t xml:space="preserve">УС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  <w:t xml:space="preserve">СКИЙ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  <w:t xml:space="preserve">ЯЗЫ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2"/>
          <w:sz w:val="24"/>
          <w:szCs w:val="24"/>
          <w:u w:val="single"/>
        </w:rPr>
        <w:t xml:space="preserve">К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  <w:t xml:space="preserve">"</w:t>
      </w:r>
      <w:bookmarkEnd w:id="1"/>
      <w:r/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Изучение русского языка направлено на достижение следующих целей: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духовно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нравственных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ценностей народа; понимание роли языка как основн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аудирование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говорение, чтение, письмо;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морфемика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морфология и синтаксис; об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5) развитие функциональной грамотности, готовности к успешному взаимодействию с изменяющимся миром и дальнейшему успешному образованию.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Развитие устной и письменной ре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Ряд задач по совершенствованию речевой деятельности решаются совместно с учебным предметом «Литературное чтение».</w:t>
      </w:r>
      <w:r/>
    </w:p>
    <w:p>
      <w:pPr>
        <w:jc w:val="both"/>
        <w:spacing w:line="24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u w:val="single"/>
        </w:rPr>
        <w:t xml:space="preserve"> МЕСТО УЧЕБНОГО ПРЕДМЕТА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u w:val="single"/>
          <w:shd w:val="clear" w:color="auto" w:fill="ffffff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u w:val="single"/>
        </w:rPr>
        <w:t xml:space="preserve"> «РУССКИЙ ЯЗЫК» В УЧЕБНОМ ПЛАНЕ</w:t>
      </w:r>
      <w:r/>
    </w:p>
    <w:p>
      <w:pPr>
        <w:ind w:left="180"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Обще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числ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часов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отв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дённы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х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на изучени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«Русск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ого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языка»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во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2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класс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—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170 ч (5 раз в неделю).</w:t>
      </w:r>
      <w:r/>
    </w:p>
    <w:p>
      <w:pPr>
        <w:ind w:firstLine="709"/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 xml:space="preserve">Согласно учебному плану ГБОУШИ «Аланская гимназия», во 2 классе на изучение  русского языка отводится  4 часа в неделю -136 часов.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r>
      <w:r/>
    </w:p>
    <w:p>
      <w:pPr>
        <w:ind w:left="420" w:right="982"/>
        <w:spacing w:line="292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/>
    </w:p>
    <w:p>
      <w:pPr>
        <w:ind w:left="420" w:right="982"/>
        <w:spacing w:line="292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</w:pPr>
      <w:r/>
      <w:bookmarkStart w:id="2" w:name="_page_30_0"/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С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ОД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ЕР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Ж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АНИЕ 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УЧЕБНОГ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ПРЕ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ДМ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ЕТА</w:t>
      </w:r>
      <w:r/>
    </w:p>
    <w:p>
      <w:pPr>
        <w:ind w:left="420" w:right="982"/>
        <w:spacing w:line="292" w:lineRule="auto"/>
        <w:widowControl w:val="off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/>
      <w:bookmarkStart w:id="3" w:name="_page_46_0"/>
      <w:r/>
      <w:bookmarkEnd w:id="2"/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Общие сведения о языке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Фонетика и графика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Парные и непарные по твёрдости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noBreakHyphen/>
        <w:t xml:space="preserve"> мягкости согласные звуки.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Парные и непарные по звонкости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noBreakHyphen/>
        <w:t xml:space="preserve"> глухости согласные звуки.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Качественная характеристика звука: гласный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noBreakHyphen/>
        <w:t xml:space="preserve"> согласный; гласный ударный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noBreakHyphen/>
        <w:t xml:space="preserve"> безударный; согласный твёрдый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noBreakHyphen/>
        <w:t xml:space="preserve"> мягкий, парный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noBreakHyphen/>
        <w:t xml:space="preserve"> непарный; согласный звонкий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noBreakHyphen/>
        <w:t xml:space="preserve"> глухой, парный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noBreakHyphen/>
        <w:t xml:space="preserve"> непарный.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разделительных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ъ и ь.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Соотношение звукового и буквенного состава в словах с буквами е, ё, ю, я (в начале слова и после гласных).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Деление слов на слоги (в том числе при стечении согласных).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Использование знания алфавита при работе со словарями.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/>
      <w:bookmarkStart w:id="4" w:name="_ftnref1"/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Орфоэпия </w:t>
      </w:r>
      <w:bookmarkEnd w:id="4"/>
      <w:r/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Произношение звуков и сочетаний зв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Лексика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Однозначные и многозначные слова (простые случаи, наблюдение).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Наблюдение за использованием в речи синонимов, антонимов.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Состав слова (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морфемика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)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Окончание как изменяемая часть слова. Изменение формы слова с помощью окончания. Различение изменяемых и неизменяемых слов.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Суффикс как часть слова (наблюдение). Приставка как часть слова (наблюдение).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Морфология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Имя существительное (ознакомление): общее значение, вопросы («кто?», «что?»), употребление в речи.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Глагол (ознакомление): общее значение, вопросы («что делать?», «что сделать?» и другие), употребление в речи.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Имя прилагательное (ознакомление): общее значение, вопросы («какой?», «какая?», «какое?», «какие?»), употребление в речи.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Предлог. Отличие предлогов от приставок.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Наиболее распространённые предлоги: в, на, из, без, над, до, у, о, об и другое.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Синтаксис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Порядок слов в предложении; связь слов в предложении (повторение).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Виды предложений по цели высказывания: повествовательные, вопросительные, побудительные предложения.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Виды предложений по эмоциональной окраске (по интонации): восклицательные и невосклицательные предложения.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Орфография и пунктуация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жи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ши (в положении под ударением),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ща, чу,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щу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; сочетания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чк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(повторение правил правописания, изученных в 1 классе).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Орфографическая зоркость как осознание мест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Контроль и самоконтроль при проверке собственных и предложенных текстов.</w:t>
      </w:r>
      <w:r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Правила правописания и их применение: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разделительный мягкий знак;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сочетания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щн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нч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;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проверяемые безударные гласные в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корне слова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;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парные звонкие и глухие согласные в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корне слова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;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непроверяемые гласные и согласные (перечень слов в орфографическом словаре учебника);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прописная буква в именах собственных: имена, фамилии, отчества людей, клички животных, географические названия;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раздельное написание предлогов с именами существительными.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Развитие речи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Выбор языковых сре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дств в с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оответст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Составление устного рассказа по репродукции картины. Составление устного рассказа с опорой на личные наблюдения и на вопросы.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Текст. Признаки текста: смысловое единство предложений в тексте; последовательность пред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Типы текстов: описание, повествование, рассуждение, их особенности (первичное ознакомление).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Поздравление и поздравительная открытка.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Подробное изложение повествовательного текста объёмом 30-45 слов с опорой на вопросы.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r>
      <w:r/>
    </w:p>
    <w:p>
      <w:pPr>
        <w:ind w:right="581" w:firstLine="180"/>
        <w:spacing w:before="60" w:line="292" w:lineRule="auto"/>
        <w:widowControl w:val="off"/>
        <w:rPr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П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НИРУ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ЕМ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ЫЕ ОБР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З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ВАТ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ЕЛ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ЬНЫЕ РЕЗ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УЛЬТАТ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Ы</w:t>
      </w:r>
      <w:r/>
    </w:p>
    <w:p>
      <w:pPr>
        <w:spacing w:after="96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ind w:right="834" w:firstLine="180"/>
        <w:spacing w:line="292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Изучени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русског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язы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ка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о 2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ласс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направлено 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достижени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обу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ч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ающимис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лич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остных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та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предметны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х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предметных результа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освоени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учебног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предме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/>
    </w:p>
    <w:p>
      <w:pPr>
        <w:spacing w:after="72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Л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ИЧ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НО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С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ТНЫ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Р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ЗУЛЬТАТЫ</w:t>
      </w:r>
      <w:r/>
    </w:p>
    <w:p>
      <w:pPr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/>
      <w:bookmarkStart w:id="5" w:name="_page_53_0"/>
      <w:r/>
      <w:bookmarkEnd w:id="3"/>
      <w:r>
        <w:rPr>
          <w:rFonts w:ascii="Times New Roman" w:hAnsi="Times New Roman" w:eastAsia="Times New Roman" w:cs="Times New Roman"/>
          <w:sz w:val="14"/>
          <w:szCs w:val="14"/>
        </w:rPr>
        <w:t xml:space="preserve">           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 результате изучения предмета «Русский язык»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обучающегося будут сформированы следующие личностные результаты: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гражданско-патриотического воспитания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1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становление ценностного отношения к своей Родине, в том числе через изучение русского языка, отражающего историю и культуру страны;</w:t>
      </w:r>
      <w:r/>
    </w:p>
    <w:p>
      <w:pPr>
        <w:numPr>
          <w:ilvl w:val="0"/>
          <w:numId w:val="1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  <w:r/>
    </w:p>
    <w:p>
      <w:pPr>
        <w:numPr>
          <w:ilvl w:val="0"/>
          <w:numId w:val="1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  <w:r/>
    </w:p>
    <w:p>
      <w:pPr>
        <w:numPr>
          <w:ilvl w:val="0"/>
          <w:numId w:val="1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проявление уважения к своему и другим народам,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формируемое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в том числе на основе примеров из текстов, с которыми идёт работа на уроках русского языка;</w:t>
      </w:r>
      <w:r/>
    </w:p>
    <w:p>
      <w:pPr>
        <w:numPr>
          <w:ilvl w:val="0"/>
          <w:numId w:val="1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нравственно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-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духовно-нравственного воспитания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2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осознание языка как одной из главных духовно-нравственных ценностей народа;</w:t>
      </w:r>
      <w:r/>
    </w:p>
    <w:p>
      <w:pPr>
        <w:numPr>
          <w:ilvl w:val="0"/>
          <w:numId w:val="2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признание индивидуальности каждого человека с опорой на собственный жизненный и читательский опыт;</w:t>
      </w:r>
      <w:r/>
    </w:p>
    <w:p>
      <w:pPr>
        <w:numPr>
          <w:ilvl w:val="0"/>
          <w:numId w:val="2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проявление сопереживания, уважения и доброжелательности, в том числе с использованием адекватных языковых сре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дств дл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я выражения своего состояния и чувств;</w:t>
      </w:r>
      <w:r/>
    </w:p>
    <w:p>
      <w:pPr>
        <w:numPr>
          <w:ilvl w:val="0"/>
          <w:numId w:val="2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эстетического воспитания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3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/>
    </w:p>
    <w:p>
      <w:pPr>
        <w:numPr>
          <w:ilvl w:val="0"/>
          <w:numId w:val="3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стремление к самовыражению в искусстве слова; осознание важности русского языка как средства общения и самовыражения;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4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соблюдение правил безопасного поиска в информационной среде дополнительной информации в процессе языкового образования;</w:t>
      </w:r>
      <w:r/>
    </w:p>
    <w:p>
      <w:pPr>
        <w:numPr>
          <w:ilvl w:val="0"/>
          <w:numId w:val="4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трудового воспитания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осознание ценности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экологического воспитания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6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бережное отношение к природе, формируемое в процессе работы с текстами;</w:t>
      </w:r>
      <w:r/>
    </w:p>
    <w:p>
      <w:pPr>
        <w:numPr>
          <w:ilvl w:val="0"/>
          <w:numId w:val="6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неприятие действий, приносящих вред природе;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ценности научного познания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7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  <w:r/>
    </w:p>
    <w:p>
      <w:pPr>
        <w:numPr>
          <w:ilvl w:val="0"/>
          <w:numId w:val="7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познавательные интересы, активность, инициативность, любознательность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br/>
        <w:t xml:space="preserve">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  <w:r/>
    </w:p>
    <w:p>
      <w:pPr>
        <w:spacing w:after="12" w:line="180" w:lineRule="exact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МЕТ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АП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РЕД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ЕТ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НЫ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РЕЗ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УЛ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ЬТ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Т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Ы</w:t>
      </w:r>
      <w:r/>
    </w:p>
    <w:p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/>
      <w:bookmarkStart w:id="6" w:name="_page_66_0"/>
      <w:r/>
      <w:bookmarkEnd w:id="5"/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 результате изучен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 обучающегося будут сформированы следующие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базовые логические действия как часть познавательных универсальных учебных действий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8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сравнивать различные языковые единицы (звуки, слова, предложения, тексты), устанавливать основания для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сравнения языковых единиц (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часте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речная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  <w:r/>
    </w:p>
    <w:p>
      <w:pPr>
        <w:numPr>
          <w:ilvl w:val="0"/>
          <w:numId w:val="8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объединять объекты (языковые единицы) по определённому признаку;</w:t>
      </w:r>
      <w:r/>
    </w:p>
    <w:p>
      <w:pPr>
        <w:numPr>
          <w:ilvl w:val="0"/>
          <w:numId w:val="8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  <w:r/>
    </w:p>
    <w:p>
      <w:pPr>
        <w:numPr>
          <w:ilvl w:val="0"/>
          <w:numId w:val="8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  <w:r/>
    </w:p>
    <w:p>
      <w:pPr>
        <w:numPr>
          <w:ilvl w:val="0"/>
          <w:numId w:val="8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  <w:r/>
    </w:p>
    <w:p>
      <w:pPr>
        <w:numPr>
          <w:ilvl w:val="0"/>
          <w:numId w:val="8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устанавливать причинно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-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следственные связи в ситуациях наблюдения за языковым материалом, делать выводы.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 обучающегося будут сформированы следующие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базовые исследовательские действия как часть познавательных универсальных учебных действий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9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 помощью учителя формулировать цель, планировать изменения языкового объекта, речевой ситуации;</w:t>
      </w:r>
      <w:r/>
    </w:p>
    <w:p>
      <w:pPr>
        <w:numPr>
          <w:ilvl w:val="0"/>
          <w:numId w:val="9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сравнивать несколько вариантов выполнения задания, выбирать наиболее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целесообразный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(на основе предложенных критериев);</w:t>
      </w:r>
      <w:r/>
    </w:p>
    <w:p>
      <w:pPr>
        <w:numPr>
          <w:ilvl w:val="0"/>
          <w:numId w:val="9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проводить по предложенному плану несложное лингвистическое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мини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исследование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выполнять по предложенному плану проектное задание;</w:t>
      </w:r>
      <w:r/>
    </w:p>
    <w:p>
      <w:pPr>
        <w:numPr>
          <w:ilvl w:val="0"/>
          <w:numId w:val="9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фор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  <w:r/>
    </w:p>
    <w:p>
      <w:pPr>
        <w:numPr>
          <w:ilvl w:val="0"/>
          <w:numId w:val="9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прогнозировать возможное развитие процессов, событий и их последствия в аналогичных или сходных ситуациях.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 обучающегося будут сформированы следующие умения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работать с информацией как часть познавательных универсальных учебных действий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10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выбирать источник получения информации: нужный словарь для получения запрашиваемой информации, для уточнения;</w:t>
      </w:r>
      <w:r/>
    </w:p>
    <w:p>
      <w:pPr>
        <w:numPr>
          <w:ilvl w:val="0"/>
          <w:numId w:val="10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согласно заданному алгоритму находить представленную в явном виде информацию в предложенном источнике: в словарях, справочниках;</w:t>
      </w:r>
      <w:r/>
    </w:p>
    <w:p>
      <w:pPr>
        <w:numPr>
          <w:ilvl w:val="0"/>
          <w:numId w:val="10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  <w:r/>
    </w:p>
    <w:p>
      <w:pPr>
        <w:numPr>
          <w:ilvl w:val="0"/>
          <w:numId w:val="10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соблюдать с помощью взрослых (педагогических работнико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  <w:r/>
    </w:p>
    <w:p>
      <w:pPr>
        <w:numPr>
          <w:ilvl w:val="0"/>
          <w:numId w:val="10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анализировать и создавать текстовую, видео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графическую, звуковую информацию в соответствии с учебной задачей;</w:t>
      </w:r>
      <w:r/>
    </w:p>
    <w:p>
      <w:pPr>
        <w:numPr>
          <w:ilvl w:val="0"/>
          <w:numId w:val="10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 обучающегося будут сформированы следующие умения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общения как часть коммуникативных универсальных учебных действий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11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воспринимать и формулировать суждения, выражать эмоции в соответствии с целями и условиями общения в знакомой среде;</w:t>
      </w:r>
      <w:r/>
    </w:p>
    <w:p>
      <w:pPr>
        <w:numPr>
          <w:ilvl w:val="0"/>
          <w:numId w:val="11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проявлять уважительное отношение к собеседнику, соблюдать правила ведения диалоги и дискуссии;</w:t>
      </w:r>
      <w:r/>
    </w:p>
    <w:p>
      <w:pPr>
        <w:numPr>
          <w:ilvl w:val="0"/>
          <w:numId w:val="11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признавать возможность существования разных точек зрения;</w:t>
      </w:r>
      <w:r/>
    </w:p>
    <w:p>
      <w:pPr>
        <w:numPr>
          <w:ilvl w:val="0"/>
          <w:numId w:val="11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корректно и аргументированно высказывать своё мнение;</w:t>
      </w:r>
      <w:r/>
    </w:p>
    <w:p>
      <w:pPr>
        <w:numPr>
          <w:ilvl w:val="0"/>
          <w:numId w:val="11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строить речевое высказывание в соответствии с поставленной задачей;</w:t>
      </w:r>
      <w:r/>
    </w:p>
    <w:p>
      <w:pPr>
        <w:numPr>
          <w:ilvl w:val="0"/>
          <w:numId w:val="11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создавать устные и письменные тексты (описание, рассуждение, повествование) в соответствии с речевой ситуацией;</w:t>
      </w:r>
      <w:r/>
    </w:p>
    <w:p>
      <w:pPr>
        <w:numPr>
          <w:ilvl w:val="0"/>
          <w:numId w:val="11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мини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исследования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проектного задания;</w:t>
      </w:r>
      <w:r/>
    </w:p>
    <w:p>
      <w:pPr>
        <w:numPr>
          <w:ilvl w:val="0"/>
          <w:numId w:val="11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подбирать иллюстративный материал (рисунки, фото, плакаты) к тексту выступления.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 обучающегося будут сформированы следующие умения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самоорганизации как части регулятивных универсальных учебных действий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12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планировать действия по решению учебной задачи для получения результата;</w:t>
      </w:r>
      <w:r/>
    </w:p>
    <w:p>
      <w:pPr>
        <w:numPr>
          <w:ilvl w:val="0"/>
          <w:numId w:val="12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выстраивать последовательность выбранных действий.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 обучающегося будут сформированы следующие умения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самоконтроля как части регулятивных универсальных учебных действий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13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устанавливать причины успеха (неудач) учебной деятельности;</w:t>
      </w:r>
      <w:r/>
    </w:p>
    <w:p>
      <w:pPr>
        <w:numPr>
          <w:ilvl w:val="0"/>
          <w:numId w:val="13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корректировать свои учебные действия для преодоления речевых и орфографических ошибок;</w:t>
      </w:r>
      <w:r/>
    </w:p>
    <w:p>
      <w:pPr>
        <w:numPr>
          <w:ilvl w:val="0"/>
          <w:numId w:val="13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соотносить результат деятельности с поставленной учебной задачей по выделению, характеристике, использованию языковых единиц;</w:t>
      </w:r>
      <w:r/>
    </w:p>
    <w:p>
      <w:pPr>
        <w:numPr>
          <w:ilvl w:val="0"/>
          <w:numId w:val="13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находить ошибку, допущенную при работе с языковым материалом, находить орфографическую и пунктуационную ошибку;</w:t>
      </w:r>
      <w:r/>
    </w:p>
    <w:p>
      <w:pPr>
        <w:numPr>
          <w:ilvl w:val="0"/>
          <w:numId w:val="13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сравнивать результаты своей деятельности и деятельности одноклассников, объективно оценивать их по предложенным критериям.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 обучающегося будут сформированы следующие умения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совместной деятельности:</w:t>
      </w:r>
      <w:r/>
    </w:p>
    <w:p>
      <w:pPr>
        <w:numPr>
          <w:ilvl w:val="0"/>
          <w:numId w:val="14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  <w:r/>
    </w:p>
    <w:p>
      <w:pPr>
        <w:numPr>
          <w:ilvl w:val="0"/>
          <w:numId w:val="14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/>
    </w:p>
    <w:p>
      <w:pPr>
        <w:numPr>
          <w:ilvl w:val="0"/>
          <w:numId w:val="14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проявлять готовность руководить, выполнять поручения, подчиняться, самостоятельно разрешать конфликты;</w:t>
      </w:r>
      <w:r/>
    </w:p>
    <w:p>
      <w:pPr>
        <w:numPr>
          <w:ilvl w:val="0"/>
          <w:numId w:val="14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ответственно выполнять свою часть работы;</w:t>
      </w:r>
      <w:r/>
    </w:p>
    <w:p>
      <w:pPr>
        <w:numPr>
          <w:ilvl w:val="0"/>
          <w:numId w:val="14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оценивать свой вклад в общий результат;</w:t>
      </w:r>
      <w:r/>
    </w:p>
    <w:p>
      <w:pPr>
        <w:numPr>
          <w:ilvl w:val="0"/>
          <w:numId w:val="14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выполнять совместные проектные задания с опорой на предложенные образцы.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ПРЕДМЕТНЫЕ РЕЗ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УЛ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ЬТАТЫ</w:t>
      </w:r>
      <w:r/>
    </w:p>
    <w:p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 концу обучения во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втором классе 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обучающийся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научится: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осознавать язык как основное средство общения;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определять количество слогов в слове; делить слово на слоги (в том числе слова со стечением согласных);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устанавливать соотношение звукового и буквенного состава слова, в том числе с учётом функций букв е, ё, ю, я;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обозначать на письме мягкость согласных звуков буквой мягкий знак в середине слова;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находить однокоренные слова;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выделять в слове корень (простые случаи);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выделять в слове окончание;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распознавать слова, отвечающие на вопросы «кто?», «что?»;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распознавать слова, отвечающие на вопросы «что делать?», «что сделать?» и другие;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распознавать слова, отвечающие на вопросы «какой?», «какая?», «какое?», «какие?»;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определять вид предложения по цели высказывания и по эмоциональной окраске;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находить место орфограммы в слове и между словами на изученные правила;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применять изученные правила правописания, в том числе: сочетания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чк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;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щн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нч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; проверяемые безударные гласные в корне слова; парные звонкие и глухие согласные в корне слова; непроверяемые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правильно списывать (без пропусков и искажений букв) слова и предложения, тексты объёмом не более 50 слов;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находить и исправлять ошибки на изученные правила, описки;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пользоваться толковым, орфографическим, орфоэпическим словарями учебника;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формулировать простые выводы на основе прочитанного (услышанного) устно и письменно (1-2 предложения);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составлять предложения из слов, устанавливая между ними смысловую связь по вопросам;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определять тему текста и озаглавливать текст, отражая его тему;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составлять текст из разрозненных предложений, частей текста;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писать подробное изложение повествовательного текста объёмом 30-45 слов с опорой на вопросы;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объяснять своими словами значение изученных понятий; использовать изученные понятия в процессе решения учебных задач.</w:t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/>
      <w:bookmarkStart w:id="7" w:name="_page_73_0"/>
      <w:r/>
      <w:bookmarkEnd w:id="6"/>
      <w:r/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  <w:sectPr>
          <w:headerReference w:type="default" r:id="rId9"/>
          <w:footerReference w:type="default" r:id="rId10"/>
          <w:footnotePr/>
          <w:endnotePr/>
          <w:type w:val="nextPage"/>
          <w:pgSz w:w="11900" w:h="16840" w:orient="portrait"/>
          <w:pgMar w:top="1134" w:right="850" w:bottom="1134" w:left="1701" w:header="0" w:footer="0" w:gutter="0"/>
          <w:cols w:num="1" w:sep="0" w:space="708" w:equalWidth="1"/>
          <w:docGrid w:linePitch="360"/>
        </w:sect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rPr>
          <w:rFonts w:ascii="Times New Roman" w:hAnsi="Times New Roman" w:eastAsia="Times New Roman" w:cs="Times New Roman"/>
          <w:b/>
          <w:bCs/>
          <w:caps/>
          <w:color w:val="000000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aps/>
          <w:color w:val="000000"/>
          <w:sz w:val="21"/>
          <w:szCs w:val="21"/>
        </w:rPr>
        <w:t xml:space="preserve">ТЕМАТИЧЕСКОЕ ПЛАНИРОВАНИЕ</w:t>
      </w:r>
      <w:r/>
    </w:p>
    <w:p>
      <w:pPr>
        <w:spacing w:line="240" w:lineRule="auto"/>
        <w:rPr>
          <w:rFonts w:ascii="Times New Roman" w:hAnsi="Times New Roman" w:eastAsia="Times New Roman" w:cs="Times New Roman"/>
          <w:b/>
          <w:bCs/>
          <w:caps/>
          <w:color w:val="000000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aps/>
          <w:color w:val="000000"/>
          <w:sz w:val="21"/>
          <w:szCs w:val="21"/>
        </w:rPr>
      </w:r>
      <w:r/>
    </w:p>
    <w:tbl>
      <w:tblPr>
        <w:tblW w:w="15748" w:type="dxa"/>
        <w:tblCellSpacing w:w="15" w:type="dxa"/>
        <w:tblInd w:w="-2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tblBorders>
        <w:tblLayout w:type="fixed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638"/>
        <w:gridCol w:w="2496"/>
        <w:gridCol w:w="992"/>
        <w:gridCol w:w="1843"/>
        <w:gridCol w:w="2551"/>
        <w:gridCol w:w="7228"/>
      </w:tblGrid>
      <w:tr>
        <w:trPr>
          <w:tblCellSpacing w:w="15" w:type="dxa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3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/п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6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Наименование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разделов и тем программы</w:t>
            </w:r>
            <w:r/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5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Количество часов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83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Электронные (цифровые) образовательные ресурсы</w:t>
            </w:r>
            <w:r/>
          </w:p>
        </w:tc>
      </w:tr>
      <w:tr>
        <w:trPr>
          <w:tblCellSpacing w:w="15" w:type="dxa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3" w:type="dxa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6" w:type="dxa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Всего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Контрольные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Практические работы</w:t>
            </w:r>
            <w:r/>
          </w:p>
        </w:tc>
        <w:tc>
          <w:tcPr>
            <w:tcW w:w="7183" w:type="dxa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6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Общие сведения о языке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83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hyperlink r:id="rId13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 https://spravochnick.ru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  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6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Фонетика и графика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83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/>
            <w:hyperlink r:id="rId14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 </w:t>
            </w:r>
            <w:hyperlink r:id="rId15" w:tooltip="https://spravochnick.ru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https://spravochnick.ru</w:t>
              </w:r>
            </w:hyperlink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https://www.google.com/url?q=http://window.edu.ru/window/catalog?p_rubr%3D2.1.21/&amp;sa=D&amp;ust=1575290393286000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6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Лексика 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83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/>
            <w:hyperlink r:id="rId16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 </w:t>
            </w:r>
            <w:hyperlink r:id="rId17" w:tooltip="https://spravochnick.ru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https://spravochnick.ru</w:t>
              </w:r>
            </w:hyperlink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hyperlink r:id="rId18" w:tooltip="https://www.google.com/url?q=http://www.ruscorpora.ru/&amp;sa=D&amp;ust=1575290393275000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https://www.google.com/url?q=http://www.ruscorpora.ru/&amp;sa=D&amp;ust=1575290393275000</w:t>
              </w:r>
            </w:hyperlink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https://www.google.com/url?q=http://window.edu.ru/window/catalog?p_rubr%3D2.1.21/&amp;sa=D&amp;ust=1575290393286000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6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Состав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83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/>
            <w:hyperlink r:id="rId19" w:tooltip="https://www.google.com/url?q=http://www.ruscorpora.ru/&amp;sa=D&amp;ust=1575290393275000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https://www.google.com/url?q=http://www.ruscorpora.ru/&amp;sa=D&amp;ust=1575290393275000</w:t>
              </w:r>
            </w:hyperlink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  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https://www.google.com/url?q=http://window.edu.ru/window/catalog?p_rubr%3D2.1.21/&amp;sa=D&amp;ust=1575290393286000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6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Морфология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83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https://www.google.com/url?q=http://window.edu.ru/window/catalog?p_rubr%3D2.1.21/&amp;sa=D&amp;ust=1575290393286000 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https://www.google.com/url?q=http://www.ruscorpora.ru/&amp;sa=D&amp;ust=1575290393275000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6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Синтаксис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83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https://www.google.com/url?q=http://window.edu.ru/window/catalog?p_rubr%3D2.1.21/&amp;sa=D&amp;ust=1575290393286000 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6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Орфография и пунктуация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48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83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/>
            <w:hyperlink r:id="rId20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 </w:t>
            </w:r>
            <w:hyperlink r:id="rId21" w:tooltip="https://spravochnick.ru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https://spravochnick.ru</w:t>
              </w:r>
            </w:hyperlink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https://www.google.com/url?q=http://www.ruscorpora.ru/&amp;sa=D&amp;ust=1575290393275000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6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Развитие речи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83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/>
            <w:hyperlink r:id="rId22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 https://spravochnick.ruhttps://www.google.com/url?q=http://www.ruscorpora.ru/&amp;sa=D&amp;ust=1575290393275000</w:t>
            </w:r>
            <w:r/>
          </w:p>
        </w:tc>
      </w:tr>
      <w:tr>
        <w:trPr>
          <w:tblCellSpacing w:w="15" w:type="dxa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89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ОБЩЕЕ КОЛИЧЕСТВО ЧАСОВ ПО ПРОГРАММЕ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136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10</w:t>
            </w:r>
            <w:bookmarkStart w:id="8" w:name="_GoBack"/>
            <w:r/>
            <w:bookmarkEnd w:id="8"/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8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</w:tc>
      </w:tr>
    </w:tbl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  <w:sectPr>
          <w:footnotePr/>
          <w:endnotePr/>
          <w:type w:val="nextPage"/>
          <w:pgSz w:w="16840" w:h="11900" w:orient="landscape"/>
          <w:pgMar w:top="284" w:right="1134" w:bottom="850" w:left="1134" w:header="0" w:footer="0" w:gutter="0"/>
          <w:cols w:num="1" w:sep="0" w:space="708" w:equalWidth="1"/>
          <w:docGrid w:linePitch="360"/>
        </w:sect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eastAsia="Times New Roman" w:cs="Times New Roman"/>
          <w:b/>
          <w:bCs/>
          <w:caps/>
          <w:color w:val="000000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aps/>
          <w:color w:val="000000"/>
          <w:sz w:val="21"/>
          <w:szCs w:val="21"/>
        </w:rPr>
        <w:t xml:space="preserve">ПОУРОЧНОе</w:t>
      </w:r>
      <w:r>
        <w:rPr>
          <w:rFonts w:ascii="Times New Roman" w:hAnsi="Times New Roman" w:eastAsia="Times New Roman" w:cs="Times New Roman"/>
          <w:b/>
          <w:bCs/>
          <w:caps/>
          <w:color w:val="000000"/>
          <w:sz w:val="21"/>
          <w:szCs w:val="21"/>
          <w:lang w:val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aps/>
          <w:color w:val="000000"/>
          <w:sz w:val="21"/>
          <w:szCs w:val="21"/>
        </w:rPr>
        <w:t xml:space="preserve">ПЛАНИРОВАНИе</w:t>
      </w:r>
      <w:r/>
    </w:p>
    <w:p>
      <w:pPr>
        <w:spacing w:line="240" w:lineRule="auto"/>
        <w:rPr>
          <w:rFonts w:ascii="Times New Roman" w:hAnsi="Times New Roman" w:eastAsia="Times New Roman" w:cs="Times New Roman"/>
          <w:b/>
          <w:bCs/>
          <w:caps/>
          <w:color w:val="000000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aps/>
          <w:color w:val="000000"/>
          <w:sz w:val="21"/>
          <w:szCs w:val="21"/>
        </w:rPr>
      </w:r>
      <w:r/>
    </w:p>
    <w:tbl>
      <w:tblPr>
        <w:tblW w:w="15137" w:type="dxa"/>
        <w:tblCellSpacing w:w="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tblBorders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452"/>
        <w:gridCol w:w="4980"/>
        <w:gridCol w:w="687"/>
        <w:gridCol w:w="1439"/>
        <w:gridCol w:w="1843"/>
        <w:gridCol w:w="1417"/>
        <w:gridCol w:w="4319"/>
      </w:tblGrid>
      <w:tr>
        <w:trPr>
          <w:tblCellSpacing w:w="15" w:type="dxa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/п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Тема урока</w:t>
            </w:r>
            <w:r/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3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Количество часов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Дата изучения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Электронные цифровые образовательные ресурсы</w:t>
            </w:r>
            <w:r/>
          </w:p>
        </w:tc>
      </w:tr>
      <w:tr>
        <w:trPr>
          <w:tblCellSpacing w:w="15" w:type="dxa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Всего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Контрольные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Практические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Язык как явление национальной культуры. Многообразие языков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ого пространства России и мира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23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Различение звуков и букв. Различение ударн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ых и безударных гласных звуков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24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Парные и непарные по твёрдо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сти - мягкости согласные звуки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25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Гласные после шипящих в сочетаниях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жи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ши (в положении под ударением)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26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Гласные после шипящ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их в сочетаниях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, ща,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чу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щу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27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Сочетания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чк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чт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щн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нч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28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Парные и непарные по звонко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сти - глухости согласные звуки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http://gramota.ru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Повторен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ие алгоритма списывания текста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http://gramota.ru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Функции мягкого знака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http://gramota.ru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Использование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на письме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разделительных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 ъ и 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http://gramota.ru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Правописание слов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 разделительным мягким знаком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http://gramota.ru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Отработка правописания слов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 разделительным мягким знаком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http://gramota.ru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Отработка правописания слов с разделительным мягким знаком и д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ругими изученными орфограммами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http://gramota.ru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Деление слов на слоги. Использование знания ал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фавита при работе со словарями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29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Перенос слов по слогам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30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Перен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ос слов по слогам: закрепление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31" w:tooltip="https://www.google.com/url?q=https://iqsha.ru/&amp;sa=D&amp;source=editors&amp;ust=1621861691229000&amp;usg=AOvVaw1U-qtWL3TPHsBt4vV1kI1i" w:history="1">
              <w:r>
                <w:rPr>
                  <w:rStyle w:val="865"/>
                  <w:shd w:val="clear" w:color="auto" w:fill="ffffff"/>
                </w:rPr>
                <w:t xml:space="preserve">https://iqsha.ru/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Диктант на изученные правила (гласные после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шипящих, сочетания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чк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чт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32" w:tooltip="https://www.google.com/url?q=https://iqsha.ru/&amp;sa=D&amp;source=editors&amp;ust=1621861691229000&amp;usg=AOvVaw1U-qtWL3TPHsBt4vV1kI1i" w:history="1">
              <w:r>
                <w:rPr>
                  <w:rStyle w:val="865"/>
                  <w:shd w:val="clear" w:color="auto" w:fill="ffffff"/>
                </w:rPr>
                <w:t xml:space="preserve">https://iqsha.ru/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Выбор языковых сре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дств  дл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я ответа на заданный вопрос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33" w:tooltip="https://www.google.com/url?q=https://iqsha.ru/&amp;sa=D&amp;source=editors&amp;ust=1621861691229000&amp;usg=AOvVaw1U-qtWL3TPHsBt4vV1kI1i" w:history="1">
              <w:r>
                <w:rPr>
                  <w:rStyle w:val="865"/>
                  <w:shd w:val="clear" w:color="auto" w:fill="ffffff"/>
                </w:rPr>
                <w:t xml:space="preserve">https://iqsha.ru/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Выбор языковых сре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дств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дл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я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 выражения собственного мнения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34" w:tooltip="https://www.google.com/url?q=https://iqsha.ru/&amp;sa=D&amp;source=editors&amp;ust=1621861691229000&amp;usg=AOvVaw1U-qtWL3TPHsBt4vV1kI1i" w:history="1">
              <w:r>
                <w:rPr>
                  <w:rStyle w:val="865"/>
                  <w:shd w:val="clear" w:color="auto" w:fill="ffffff"/>
                </w:rPr>
                <w:t xml:space="preserve">https://iqsha.ru/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Выбор языковых сре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дств 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дл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я ведения разговора: начать, поддержать, закончить разго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вор, привлечь внимание и т. п.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35" w:tooltip="https://www.google.com/url?q=https://iqsha.ru/&amp;sa=D&amp;source=editors&amp;ust=1621861691229000&amp;usg=AOvVaw1U-qtWL3TPHsBt4vV1kI1i" w:history="1">
              <w:r>
                <w:rPr>
                  <w:rStyle w:val="865"/>
                  <w:shd w:val="clear" w:color="auto" w:fill="ffffff"/>
                </w:rPr>
                <w:t xml:space="preserve">https://iqsha.ru/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Предложение как единица языка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36" w:tooltip="https://www.google.com/url?q=https://iqsha.ru/&amp;sa=D&amp;source=editors&amp;ust=1621861691229000&amp;usg=AOvVaw1U-qtWL3TPHsBt4vV1kI1i" w:history="1">
              <w:r>
                <w:rPr>
                  <w:rStyle w:val="865"/>
                  <w:shd w:val="clear" w:color="auto" w:fill="ffffff"/>
                </w:rPr>
                <w:t xml:space="preserve">https://iqsha.ru/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Восклицательные и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 невосклицательные предложения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37" w:tooltip="https://www.google.com/url?q=https://iqsha.ru/&amp;sa=D&amp;source=editors&amp;ust=1621861691229000&amp;usg=AOvVaw1U-qtWL3TPHsBt4vV1kI1i" w:history="1">
              <w:r>
                <w:rPr>
                  <w:rStyle w:val="865"/>
                  <w:shd w:val="clear" w:color="auto" w:fill="ffffff"/>
                </w:rPr>
                <w:t xml:space="preserve">https://iqsha.ru/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Виды пр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едложений по цели высказывания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38" w:tooltip="https://www.google.com/url?q=https://iqsha.ru/&amp;sa=D&amp;source=editors&amp;ust=1621861691229000&amp;usg=AOvVaw1U-qtWL3TPHsBt4vV1kI1i" w:history="1">
              <w:r>
                <w:rPr>
                  <w:rStyle w:val="865"/>
                  <w:shd w:val="clear" w:color="auto" w:fill="ffffff"/>
                </w:rPr>
                <w:t xml:space="preserve">https://iqsha.ru/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Повествовательные, вопроситель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ные, побудительные предложения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Предложение и слово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Наблюдение за выделением в устной речи одного из слов пре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дложения (логическое ударение)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Связь слов в предложении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Предл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ожение: систематизация  знаний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Диктант на изученные правила (без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ударные гласные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Работа над ошибками, допущ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енными в диктанте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Диалогическая форма речи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Умение договариваться и приходить к общему решению в совместной деятельности при проведен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ии парной и групповой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Оконча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ние как изменяемая часть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Изменение ф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ормы слова с помощью окончания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Различение и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зменяемых  и неизменяемых слов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Однокоренные (ро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дственные) слова. Корень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http://www.portalschool.ru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Признаки однокоренных    (р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одственных) слов. Корень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http://www.portalschool.ru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Составление устного рассказ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а по репродукции картины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http://www.portalschool.ru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Корень как часть сло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http://www.portalschool.ru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Корень ка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 общая часть родственных слов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http://www.portalschool.ru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Единообра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зное написание гласных в корне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http://www.portalschool.ru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Обозначение буквой безударног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 гласного звука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http://www.portalschool.ru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Способы проверки написания буквы, обозначающей безудар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ный гласный звук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http://www.portalschool.ru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Списыв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ание текста. Словарный диктант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http://www.portalschool.ru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Корень слова: обобщение знаний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http://www.portalschool.ru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Правописание слов с безударным гласным звуком в корне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http://www.rus.1september.ru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Правописание слов с безударным гласн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ым звуком в корне: закрепление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http://www.rus.1september.ru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Объяснительный диктант: учимся обозначать безударные гласные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http://www.rus.1september.ru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Непро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веряемые гласные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http://www.rus.1september.ru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Правописание слов с проверяемыми и непроверяемыми безударными гласными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http://www.rus.1september.ru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Обозначение парных по звонкости-глу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хости  согласных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http://www.rus.1september.ru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Правописание слов с парным по звонкости-глухости согласным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 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http://www.rus.1september.ru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Способы пр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оверки согласных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http://www.rus.1september.ru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Отработка правописания слов с парным по глухости зв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онкости согласным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http://nachalka.school-club.ru/about/193/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Учимся писат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ь буквы согласных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http://nachalka.school-club.ru/about/193/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Объяснительный  диктант: учимся писать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 буквы согласных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http://nachalka.school-club.ru/about/193/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Суффикс как часть слова 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http://nachalka.school-club.ru/about/193/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Суффикс как часть с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лова: наблюдение за значением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http://nachalka.school-club.ru/about/193/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Списывание тек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ста. Словарный диктант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http://nachalka.school-club.ru/about/193/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Орфографическая зоркость как осознание места возможного возникновения орфографической ошибки: наблюдение за правописанием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суффиксов имён существительных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http://nachalka.school-club.ru/about/193/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http://nachalka.school-club.ru/about/193/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Приставка как часть слова (наблюдение)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Орфографическая зоркость как осознание места возможного возникновения орфографической ошибки: наблюде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ние за правописанием приставок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Различные способы решения орфографической задачи в зависимос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ти от места орфограммы в слове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Роль суффиксов и приставок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Соста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в слова: систематизация знаний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Состав слова: обобщение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Отработка способов решения орфографической задачи в зависимос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ти от места орфограммы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слове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Зн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акомство с жанром поздравления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Учимся писать буквы гласных и  согласных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Диктант на изученные орфограммы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Работа над ошибками, допущенными в диктанте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Состав слова (корни с чередованием согласных, нулевое окончание)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Списыв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ание текста. Словарный диктант.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Составление устного рассказа по репродукции картины            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Слово и его значение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Значение слова в словаре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 Однозначные и многозначные слова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Зна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чение слова в словаре и тексте.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Многозначные слова. Прямое и переносное значение слова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Синонимы.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Антонимы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Синонимы в тексте.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Наблюден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ие за использованием антонимов.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Обобщение  знаний по разделу «Лексика»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Диктант на изученные правила (орфограммы корня)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Работа над ошибками, допущенными в диктанте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Текст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Признаки текста: смысловое единство предложений в тексте; последовательность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предложений в тексте; выражение в тексте законченной мысли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Тема текста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Основная мысль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Заглавие текста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Подбор заго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ловков к предложенным текстам.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Отработка умения подбирать заголовки к предложенным текстам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Отработка  правописания слов с орфограммами в значимых частях слов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Последовательность частей текста (абзацев)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Корректирование текстов с нарушенным порядком предложений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Отработка умения корректировать тексты с нарушенным порядком предложений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Корректирование текстов с нарушенным порядком абзацев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Отработка умения корректировать тексты с нарушенным порядком абзацев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Подробное изложение повествовательного текста объёмом 30—45 слов с опорой на вопросы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Повторение правописания слов с орфограммами в значимых частях слов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Имя существительное как часть речи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Имя существительное: значение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Употребление прописной и строчной буквы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Имя существительн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ое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 :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 вопросы («кто?», «что?»)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Имя существительное: изменение по числам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Число имён существительных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Имя существительное: употребление в речи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Прописная буква в именах собственных: имена, фамилии, отчества людей, клички животных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Прописная буква в именах собственных: географические названия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Объяснительный диктант на изученные правила (орфограммы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корня, прописная буква и др.)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Составление устного рассказа с опорой на личные наблюдения и вопросы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Глагол как часть речи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Глагол: значение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Глагол: вопросы   «что делать?», «что сделать?» и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Единственное и множественное число глаголов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Контрольный диктант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Обобщение знаний о глаголе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Подробное изложение повествовательного текста объёмом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30—45 слов с опорой на вопросы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Имя прилагательное как часть речи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Имя прилагательное: значение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Связь имени прилагательного с именем существительным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Обобщение знаний об имени прилагательном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Предлог. Отличие предлогов от приставок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Наиболее распространённые предлоги: в, на, из, без, над, до, у, о, об и др.]]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Раздельное написание предлогов с именами существительными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Раздельное написание предлогов с именами существительными: закрепление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Части речи: систематизация знаний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Части речи: обобщение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Правописание слов с орфограммами в значимых частях слов: систематизация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Правописание слов с орфограммами в значимых частях слов: обобщение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http://inerneturok.ru/</w:t>
            </w:r>
            <w:r/>
          </w:p>
        </w:tc>
      </w:tr>
      <w:tr>
        <w:trPr>
          <w:tblCellSpacing w:w="15" w:type="dxa"/>
          <w:trHeight w:val="61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131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  <w:highlight w:val="none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Текст-описание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Особенности текстов-описаний                                                                 </w:t>
            </w:r>
            <w:r>
              <w:rPr>
                <w:rFonts w:ascii="inherit" w:hAnsi="inherit" w:eastAsia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http://inerneturok.ru/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  <w:highlight w:val="none"/>
              </w:rPr>
            </w:r>
            <w:r>
              <w:rPr>
                <w:rFonts w:ascii="inherit" w:hAnsi="inherit" w:eastAsia="Times New Roman" w:cs="Times New Roman"/>
                <w:sz w:val="24"/>
                <w:szCs w:val="24"/>
                <w:highlight w:val="none"/>
              </w:rPr>
            </w:r>
            <w:r/>
          </w:p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  <w:highlight w:val="none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132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  <w:highlight w:val="none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  <w:highlight w:val="none"/>
              </w:rPr>
            </w:r>
            <w:r>
              <w:rPr>
                <w:rFonts w:ascii="inherit" w:hAnsi="inherit" w:eastAsia="Times New Roman" w:cs="Times New Roman"/>
                <w:sz w:val="24"/>
                <w:szCs w:val="24"/>
                <w:highlight w:val="none"/>
              </w:rPr>
            </w:r>
            <w:r/>
          </w:p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  <w:highlight w:val="none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Текст-повествование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Особенности текстов-повествований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http://inerneturok.ru/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133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Различение текстов-описаний и текстов-повествований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 Составляем план текста.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http://inerneturok.ru/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134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Текст-рассуждение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Особенности текстов-рассуждений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http://inerneturok.ru/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135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асти реч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(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обобщение).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http://inerneturok.ru/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136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Повторение части речи.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http://inerneturok.ru/</w:t>
            </w:r>
            <w:r/>
          </w:p>
        </w:tc>
      </w:tr>
      <w:tr>
        <w:trPr>
          <w:tblCellSpacing w:w="15" w:type="dxa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ОБЩЕЕ КОЛИЧЕСТВО ЧАСОВ ПО ПРОГРАММЕ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136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91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</w:tr>
    </w:tbl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sectPr>
          <w:footnotePr/>
          <w:endnotePr/>
          <w:type w:val="nextPage"/>
          <w:pgSz w:w="16840" w:h="11900" w:orient="landscape"/>
          <w:pgMar w:top="284" w:right="1134" w:bottom="850" w:left="1134" w:header="0" w:footer="0" w:gutter="0"/>
          <w:cols w:num="1" w:sep="0" w:space="708" w:equalWidth="1"/>
          <w:docGrid w:linePitch="360"/>
        </w:sectPr>
      </w:pPr>
      <w:r/>
      <w:bookmarkStart w:id="9" w:name="_page_145_0"/>
      <w:r/>
      <w:bookmarkEnd w:id="7"/>
      <w:r/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У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Ч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ЕБНО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-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МЕТОД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ИЧ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ЕСКОЕ 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ОБЕСПЕЧЕНИ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ОБРАЗОВАТЕЛЬ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НО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Г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ПР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ОЦ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ЕССА</w:t>
      </w:r>
      <w:r/>
    </w:p>
    <w:p>
      <w:pPr>
        <w:spacing w:after="96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БЯ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З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ТЕ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ЬН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Ы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УЧЕБ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НЫ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МАТЕРИАЛЫ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ДЛЯ УЧЕНИКА</w:t>
      </w:r>
      <w:r/>
    </w:p>
    <w:p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</w:r>
      <w:r/>
    </w:p>
    <w:p>
      <w:pPr>
        <w:ind w:right="119"/>
        <w:spacing w:line="292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ам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з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аев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Т.Г.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Русски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й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язык.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Уче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б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к.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2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класс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О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«ДРОФА»;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АО «Изд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ельств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Просвещ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; </w:t>
      </w:r>
      <w:r/>
    </w:p>
    <w:p>
      <w:pPr>
        <w:spacing w:after="12" w:line="180" w:lineRule="exact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МЕТ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ОДИЧ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ЕСКИ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МАТЕРИА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Л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Ы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Д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Л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Я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УЧИТ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ЕЛ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Я</w:t>
      </w:r>
      <w:r/>
    </w:p>
    <w:p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Поурочно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планирование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технол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гические карты.</w:t>
      </w:r>
      <w:r/>
    </w:p>
    <w:p>
      <w:pPr>
        <w:spacing w:after="12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Ц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ИФРО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В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Ы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ОБРАЗОВАТЕЛЬНЫ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Е РЕ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С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УРСЫ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И Р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ЕС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УР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Ы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СЕТИ ИНТЕРНЕТ</w:t>
      </w:r>
      <w:r/>
    </w:p>
    <w:p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htt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p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/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/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wi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dows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edu/r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</w:t>
      </w:r>
      <w:r/>
    </w:p>
    <w:p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spacing w:after="1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htt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p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/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/s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chool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-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co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ll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ektion.edu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/ru</w:t>
      </w:r>
      <w:r/>
    </w:p>
    <w:p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htt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p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/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/f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cior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edu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.r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ht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t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p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://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eo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r.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edu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sz w:val="24"/>
          <w:szCs w:val="24"/>
          <w:u w:val="single"/>
        </w:rPr>
      </w:pPr>
      <w:r/>
      <w:bookmarkStart w:id="10" w:name="_page_154_0"/>
      <w:r/>
      <w:bookmarkEnd w:id="9"/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МАТ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РИАЛЬНО-ТЕ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Х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НИЧЕСКО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Е ОБ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ЕСПЕЧЕНИ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Е ОБР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АЗОВАТЕЛЬНОГ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ПРОЦЕСС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А</w:t>
      </w:r>
      <w:r/>
    </w:p>
    <w:p>
      <w:pPr>
        <w:spacing w:after="96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У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Ч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ЕБНОЕ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ОБОРУД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ВАНИ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Е</w:t>
      </w:r>
      <w:r/>
    </w:p>
    <w:p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Справочны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таблицы,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бочи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те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ради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репроду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к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кар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ин, сло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ари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/>
    </w:p>
    <w:p>
      <w:pPr>
        <w:spacing w:after="12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Б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ОРУД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В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НИ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Л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Я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ПРОВЕДЕНИЯ 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ПРАКТИЧЕСК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Х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РА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Б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ОТ</w:t>
      </w:r>
      <w:r/>
    </w:p>
    <w:p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ерак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ивная доска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проекто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р</w:t>
      </w:r>
      <w:bookmarkStart w:id="11" w:name="_page_162_0"/>
      <w:r/>
      <w:bookmarkEnd w:id="10"/>
      <w:r/>
      <w:bookmarkEnd w:id="11"/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.</w:t>
      </w:r>
      <w:r/>
    </w:p>
    <w:sectPr>
      <w:footnotePr/>
      <w:endnotePr/>
      <w:type w:val="nextPage"/>
      <w:pgSz w:w="11900" w:h="16840" w:orient="portrait"/>
      <w:pgMar w:top="1134" w:right="850" w:bottom="1134" w:left="1701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</w:endnote>
  <w:endnote w:type="continuationSeparator" w:id="0">
    <w:p>
      <w:pPr>
        <w:spacing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</w:font>
  <w:font w:name="Symbol">
    <w:panose1 w:val="05050102010706020507"/>
  </w:font>
  <w:font w:name="Times New Roman">
    <w:panose1 w:val="02020603050405020304"/>
  </w:font>
  <w:font w:name="inherit">
    <w:panose1 w:val="02000603000000000000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5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="240" w:lineRule="auto"/>
      </w:pPr>
      <w:r>
        <w:separator/>
      </w:r>
      <w:r/>
    </w:p>
  </w:footnote>
  <w:footnote w:type="continuationSeparator" w:id="0">
    <w:p>
      <w:pPr>
        <w:spacing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3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2"/>
  </w:num>
  <w:num w:numId="5">
    <w:abstractNumId w:val="14"/>
  </w:num>
  <w:num w:numId="6">
    <w:abstractNumId w:val="0"/>
  </w:num>
  <w:num w:numId="7">
    <w:abstractNumId w:val="10"/>
  </w:num>
  <w:num w:numId="8">
    <w:abstractNumId w:val="8"/>
  </w:num>
  <w:num w:numId="9">
    <w:abstractNumId w:val="3"/>
  </w:num>
  <w:num w:numId="10">
    <w:abstractNumId w:val="11"/>
  </w:num>
  <w:num w:numId="11">
    <w:abstractNumId w:val="6"/>
  </w:num>
  <w:num w:numId="12">
    <w:abstractNumId w:val="13"/>
  </w:num>
  <w:num w:numId="13">
    <w:abstractNumId w:val="7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ru-RU" w:eastAsia="ru-RU" w:bidi="ar-SA"/>
      </w:rPr>
    </w:rPrDefault>
    <w:pPrDefault>
      <w:pPr>
        <w:spacing w:before="0" w:beforeAutospacing="0" w:after="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4" w:default="1">
    <w:name w:val="Normal"/>
    <w:qFormat/>
  </w:style>
  <w:style w:type="paragraph" w:styleId="685">
    <w:name w:val="Heading 1"/>
    <w:link w:val="7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686">
    <w:name w:val="Heading 2"/>
    <w:link w:val="7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87">
    <w:name w:val="Heading 3"/>
    <w:link w:val="7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88">
    <w:name w:val="Heading 4"/>
    <w:link w:val="71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89">
    <w:name w:val="Heading 5"/>
    <w:link w:val="71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90">
    <w:name w:val="Heading 6"/>
    <w:link w:val="71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691">
    <w:name w:val="Heading 7"/>
    <w:link w:val="72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692">
    <w:name w:val="Heading 8"/>
    <w:link w:val="72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693">
    <w:name w:val="Heading 9"/>
    <w:link w:val="72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 w:default="1">
    <w:name w:val="Default Paragraph Font"/>
    <w:uiPriority w:val="1"/>
    <w:semiHidden/>
    <w:unhideWhenUsed/>
  </w:style>
  <w:style w:type="table" w:styleId="69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6" w:default="1">
    <w:name w:val="No List"/>
    <w:uiPriority w:val="99"/>
    <w:semiHidden/>
    <w:unhideWhenUsed/>
  </w:style>
  <w:style w:type="character" w:styleId="697" w:customStyle="1">
    <w:name w:val="Heading 1 Char"/>
    <w:basedOn w:val="694"/>
    <w:uiPriority w:val="9"/>
    <w:rPr>
      <w:rFonts w:ascii="Arial" w:hAnsi="Arial" w:eastAsia="Arial" w:cs="Arial"/>
      <w:sz w:val="40"/>
      <w:szCs w:val="40"/>
    </w:rPr>
  </w:style>
  <w:style w:type="character" w:styleId="698" w:customStyle="1">
    <w:name w:val="Heading 2 Char"/>
    <w:basedOn w:val="694"/>
    <w:uiPriority w:val="9"/>
    <w:rPr>
      <w:rFonts w:ascii="Arial" w:hAnsi="Arial" w:eastAsia="Arial" w:cs="Arial"/>
      <w:sz w:val="34"/>
    </w:rPr>
  </w:style>
  <w:style w:type="character" w:styleId="699" w:customStyle="1">
    <w:name w:val="Heading 3 Char"/>
    <w:basedOn w:val="694"/>
    <w:uiPriority w:val="9"/>
    <w:rPr>
      <w:rFonts w:ascii="Arial" w:hAnsi="Arial" w:eastAsia="Arial" w:cs="Arial"/>
      <w:sz w:val="30"/>
      <w:szCs w:val="30"/>
    </w:rPr>
  </w:style>
  <w:style w:type="character" w:styleId="700" w:customStyle="1">
    <w:name w:val="Heading 4 Char"/>
    <w:basedOn w:val="694"/>
    <w:uiPriority w:val="9"/>
    <w:rPr>
      <w:rFonts w:ascii="Arial" w:hAnsi="Arial" w:eastAsia="Arial" w:cs="Arial"/>
      <w:b/>
      <w:bCs/>
      <w:sz w:val="26"/>
      <w:szCs w:val="26"/>
    </w:rPr>
  </w:style>
  <w:style w:type="character" w:styleId="701" w:customStyle="1">
    <w:name w:val="Heading 5 Char"/>
    <w:basedOn w:val="694"/>
    <w:uiPriority w:val="9"/>
    <w:rPr>
      <w:rFonts w:ascii="Arial" w:hAnsi="Arial" w:eastAsia="Arial" w:cs="Arial"/>
      <w:b/>
      <w:bCs/>
      <w:sz w:val="24"/>
      <w:szCs w:val="24"/>
    </w:rPr>
  </w:style>
  <w:style w:type="character" w:styleId="702" w:customStyle="1">
    <w:name w:val="Heading 6 Char"/>
    <w:basedOn w:val="694"/>
    <w:uiPriority w:val="9"/>
    <w:rPr>
      <w:rFonts w:ascii="Arial" w:hAnsi="Arial" w:eastAsia="Arial" w:cs="Arial"/>
      <w:b/>
      <w:bCs/>
      <w:sz w:val="22"/>
      <w:szCs w:val="22"/>
    </w:rPr>
  </w:style>
  <w:style w:type="character" w:styleId="703" w:customStyle="1">
    <w:name w:val="Heading 7 Char"/>
    <w:basedOn w:val="69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04" w:customStyle="1">
    <w:name w:val="Heading 8 Char"/>
    <w:basedOn w:val="694"/>
    <w:uiPriority w:val="9"/>
    <w:rPr>
      <w:rFonts w:ascii="Arial" w:hAnsi="Arial" w:eastAsia="Arial" w:cs="Arial"/>
      <w:i/>
      <w:iCs/>
      <w:sz w:val="22"/>
      <w:szCs w:val="22"/>
    </w:rPr>
  </w:style>
  <w:style w:type="character" w:styleId="705" w:customStyle="1">
    <w:name w:val="Heading 9 Char"/>
    <w:basedOn w:val="694"/>
    <w:uiPriority w:val="9"/>
    <w:rPr>
      <w:rFonts w:ascii="Arial" w:hAnsi="Arial" w:eastAsia="Arial" w:cs="Arial"/>
      <w:i/>
      <w:iCs/>
      <w:sz w:val="21"/>
      <w:szCs w:val="21"/>
    </w:rPr>
  </w:style>
  <w:style w:type="character" w:styleId="706" w:customStyle="1">
    <w:name w:val="Title Char"/>
    <w:basedOn w:val="694"/>
    <w:uiPriority w:val="10"/>
    <w:rPr>
      <w:sz w:val="48"/>
      <w:szCs w:val="48"/>
    </w:rPr>
  </w:style>
  <w:style w:type="character" w:styleId="707" w:customStyle="1">
    <w:name w:val="Subtitle Char"/>
    <w:basedOn w:val="694"/>
    <w:uiPriority w:val="11"/>
    <w:rPr>
      <w:sz w:val="24"/>
      <w:szCs w:val="24"/>
    </w:rPr>
  </w:style>
  <w:style w:type="character" w:styleId="708" w:customStyle="1">
    <w:name w:val="Quote Char"/>
    <w:uiPriority w:val="29"/>
    <w:rPr>
      <w:i/>
    </w:rPr>
  </w:style>
  <w:style w:type="character" w:styleId="709" w:customStyle="1">
    <w:name w:val="Intense Quote Char"/>
    <w:uiPriority w:val="30"/>
    <w:rPr>
      <w:i/>
    </w:rPr>
  </w:style>
  <w:style w:type="character" w:styleId="710" w:customStyle="1">
    <w:name w:val="Header Char"/>
    <w:basedOn w:val="694"/>
    <w:uiPriority w:val="99"/>
  </w:style>
  <w:style w:type="character" w:styleId="711" w:customStyle="1">
    <w:name w:val="Caption Char"/>
    <w:uiPriority w:val="99"/>
  </w:style>
  <w:style w:type="character" w:styleId="712" w:customStyle="1">
    <w:name w:val="Footnote Text Char"/>
    <w:uiPriority w:val="99"/>
    <w:rPr>
      <w:sz w:val="18"/>
    </w:rPr>
  </w:style>
  <w:style w:type="character" w:styleId="713" w:customStyle="1">
    <w:name w:val="Endnote Text Char"/>
    <w:uiPriority w:val="99"/>
    <w:rPr>
      <w:sz w:val="20"/>
    </w:rPr>
  </w:style>
  <w:style w:type="character" w:styleId="714" w:customStyle="1">
    <w:name w:val="Заголовок 1 Знак"/>
    <w:link w:val="685"/>
    <w:uiPriority w:val="9"/>
    <w:rPr>
      <w:rFonts w:ascii="Arial" w:hAnsi="Arial" w:eastAsia="Arial" w:cs="Arial"/>
      <w:sz w:val="40"/>
      <w:szCs w:val="40"/>
    </w:rPr>
  </w:style>
  <w:style w:type="character" w:styleId="715" w:customStyle="1">
    <w:name w:val="Заголовок 2 Знак"/>
    <w:link w:val="686"/>
    <w:uiPriority w:val="9"/>
    <w:rPr>
      <w:rFonts w:ascii="Arial" w:hAnsi="Arial" w:eastAsia="Arial" w:cs="Arial"/>
      <w:sz w:val="34"/>
    </w:rPr>
  </w:style>
  <w:style w:type="character" w:styleId="716" w:customStyle="1">
    <w:name w:val="Заголовок 3 Знак"/>
    <w:link w:val="687"/>
    <w:uiPriority w:val="9"/>
    <w:rPr>
      <w:rFonts w:ascii="Arial" w:hAnsi="Arial" w:eastAsia="Arial" w:cs="Arial"/>
      <w:sz w:val="30"/>
      <w:szCs w:val="30"/>
    </w:rPr>
  </w:style>
  <w:style w:type="character" w:styleId="717" w:customStyle="1">
    <w:name w:val="Заголовок 4 Знак"/>
    <w:link w:val="688"/>
    <w:uiPriority w:val="9"/>
    <w:rPr>
      <w:rFonts w:ascii="Arial" w:hAnsi="Arial" w:eastAsia="Arial" w:cs="Arial"/>
      <w:b/>
      <w:bCs/>
      <w:sz w:val="26"/>
      <w:szCs w:val="26"/>
    </w:rPr>
  </w:style>
  <w:style w:type="character" w:styleId="718" w:customStyle="1">
    <w:name w:val="Заголовок 5 Знак"/>
    <w:link w:val="689"/>
    <w:uiPriority w:val="9"/>
    <w:rPr>
      <w:rFonts w:ascii="Arial" w:hAnsi="Arial" w:eastAsia="Arial" w:cs="Arial"/>
      <w:b/>
      <w:bCs/>
      <w:sz w:val="24"/>
      <w:szCs w:val="24"/>
    </w:rPr>
  </w:style>
  <w:style w:type="character" w:styleId="719" w:customStyle="1">
    <w:name w:val="Заголовок 6 Знак"/>
    <w:link w:val="690"/>
    <w:uiPriority w:val="9"/>
    <w:rPr>
      <w:rFonts w:ascii="Arial" w:hAnsi="Arial" w:eastAsia="Arial" w:cs="Arial"/>
      <w:b/>
      <w:bCs/>
      <w:sz w:val="22"/>
      <w:szCs w:val="22"/>
    </w:rPr>
  </w:style>
  <w:style w:type="character" w:styleId="720" w:customStyle="1">
    <w:name w:val="Заголовок 7 Знак"/>
    <w:link w:val="69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1" w:customStyle="1">
    <w:name w:val="Заголовок 8 Знак"/>
    <w:link w:val="692"/>
    <w:uiPriority w:val="9"/>
    <w:rPr>
      <w:rFonts w:ascii="Arial" w:hAnsi="Arial" w:eastAsia="Arial" w:cs="Arial"/>
      <w:i/>
      <w:iCs/>
      <w:sz w:val="22"/>
      <w:szCs w:val="22"/>
    </w:rPr>
  </w:style>
  <w:style w:type="character" w:styleId="722" w:customStyle="1">
    <w:name w:val="Заголовок 9 Знак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723">
    <w:name w:val="List Paragraph"/>
    <w:uiPriority w:val="34"/>
    <w:qFormat/>
    <w:pPr>
      <w:contextualSpacing/>
      <w:ind w:left="720"/>
    </w:pPr>
  </w:style>
  <w:style w:type="paragraph" w:styleId="724">
    <w:name w:val="No Spacing"/>
    <w:uiPriority w:val="1"/>
    <w:qFormat/>
    <w:pPr>
      <w:spacing w:line="240" w:lineRule="auto"/>
    </w:pPr>
  </w:style>
  <w:style w:type="paragraph" w:styleId="725">
    <w:name w:val="Title"/>
    <w:link w:val="72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6" w:customStyle="1">
    <w:name w:val="Название Знак"/>
    <w:link w:val="725"/>
    <w:uiPriority w:val="10"/>
    <w:rPr>
      <w:sz w:val="48"/>
      <w:szCs w:val="48"/>
    </w:rPr>
  </w:style>
  <w:style w:type="paragraph" w:styleId="727">
    <w:name w:val="Subtitle"/>
    <w:link w:val="728"/>
    <w:uiPriority w:val="11"/>
    <w:qFormat/>
    <w:pPr>
      <w:spacing w:before="200" w:after="200"/>
    </w:pPr>
    <w:rPr>
      <w:sz w:val="24"/>
      <w:szCs w:val="24"/>
    </w:rPr>
  </w:style>
  <w:style w:type="character" w:styleId="728" w:customStyle="1">
    <w:name w:val="Подзаголовок Знак"/>
    <w:link w:val="727"/>
    <w:uiPriority w:val="11"/>
    <w:rPr>
      <w:sz w:val="24"/>
      <w:szCs w:val="24"/>
    </w:rPr>
  </w:style>
  <w:style w:type="paragraph" w:styleId="729">
    <w:name w:val="Quote"/>
    <w:link w:val="730"/>
    <w:uiPriority w:val="29"/>
    <w:qFormat/>
    <w:pPr>
      <w:ind w:left="720" w:right="720"/>
    </w:pPr>
    <w:rPr>
      <w:i/>
    </w:rPr>
  </w:style>
  <w:style w:type="character" w:styleId="730" w:customStyle="1">
    <w:name w:val="Цитата 2 Знак"/>
    <w:link w:val="729"/>
    <w:uiPriority w:val="29"/>
    <w:rPr>
      <w:i/>
    </w:rPr>
  </w:style>
  <w:style w:type="paragraph" w:styleId="731">
    <w:name w:val="Intense Quote"/>
    <w:link w:val="73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2" w:customStyle="1">
    <w:name w:val="Выделенная цитата Знак"/>
    <w:link w:val="731"/>
    <w:uiPriority w:val="30"/>
    <w:rPr>
      <w:i/>
    </w:rPr>
  </w:style>
  <w:style w:type="paragraph" w:styleId="733">
    <w:name w:val="Header"/>
    <w:link w:val="734"/>
    <w:uiPriority w:val="99"/>
    <w:unhideWhenUsed/>
    <w:pPr>
      <w:spacing w:line="240" w:lineRule="auto"/>
      <w:tabs>
        <w:tab w:val="center" w:pos="7143" w:leader="none"/>
        <w:tab w:val="right" w:pos="14287" w:leader="none"/>
      </w:tabs>
    </w:pPr>
  </w:style>
  <w:style w:type="character" w:styleId="734" w:customStyle="1">
    <w:name w:val="Верхний колонтитул Знак"/>
    <w:link w:val="733"/>
    <w:uiPriority w:val="99"/>
  </w:style>
  <w:style w:type="paragraph" w:styleId="735">
    <w:name w:val="Footer"/>
    <w:link w:val="736"/>
    <w:uiPriority w:val="99"/>
    <w:unhideWhenUsed/>
    <w:pPr>
      <w:spacing w:line="240" w:lineRule="auto"/>
      <w:tabs>
        <w:tab w:val="center" w:pos="7143" w:leader="none"/>
        <w:tab w:val="right" w:pos="14287" w:leader="none"/>
      </w:tabs>
    </w:pPr>
  </w:style>
  <w:style w:type="character" w:styleId="736" w:customStyle="1">
    <w:name w:val="Нижний колонтитул Знак"/>
    <w:link w:val="735"/>
    <w:uiPriority w:val="99"/>
  </w:style>
  <w:style w:type="character" w:styleId="737" w:customStyle="1">
    <w:name w:val="Footer Char"/>
    <w:uiPriority w:val="99"/>
  </w:style>
  <w:style w:type="paragraph" w:styleId="738">
    <w:name w:val="Caption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739">
    <w:name w:val="Table Grid"/>
    <w:uiPriority w:val="59"/>
    <w:pPr>
      <w:spacing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0" w:customStyle="1">
    <w:name w:val="Table Grid Light"/>
    <w:uiPriority w:val="59"/>
    <w:pPr>
      <w:spacing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1" w:customStyle="1">
    <w:name w:val="Plain Table 1"/>
    <w:uiPriority w:val="59"/>
    <w:pPr>
      <w:spacing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2" w:customStyle="1">
    <w:name w:val="Plain Table 2"/>
    <w:uiPriority w:val="59"/>
    <w:pPr>
      <w:spacing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3" w:customStyle="1">
    <w:name w:val="Plain Table 3"/>
    <w:uiPriority w:val="99"/>
    <w:pPr>
      <w:spacing w:line="240" w:lineRule="auto"/>
    </w:p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44" w:customStyle="1">
    <w:name w:val="Plain Table 4"/>
    <w:uiPriority w:val="99"/>
    <w:pPr>
      <w:spacing w:line="240" w:lineRule="auto"/>
    </w:p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 w:customStyle="1">
    <w:name w:val="Plain Table 5"/>
    <w:uiPriority w:val="99"/>
    <w:pPr>
      <w:spacing w:line="240" w:lineRule="auto"/>
    </w:p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46" w:customStyle="1">
    <w:name w:val="Grid Table 1 Light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 w:customStyle="1">
    <w:name w:val="Grid Table 1 Light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 w:customStyle="1">
    <w:name w:val="Grid Table 1 Light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 w:customStyle="1">
    <w:name w:val="Grid Table 1 Light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 w:customStyle="1">
    <w:name w:val="Grid Table 1 Light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 w:customStyle="1">
    <w:name w:val="Grid Table 1 Light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 w:customStyle="1">
    <w:name w:val="Grid Table 1 Light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 w:customStyle="1">
    <w:name w:val="Grid Table 2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 w:customStyle="1">
    <w:name w:val="Grid Table 2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 w:customStyle="1">
    <w:name w:val="Grid Table 2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 w:customStyle="1">
    <w:name w:val="Grid Table 2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 w:customStyle="1">
    <w:name w:val="Grid Table 2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 w:customStyle="1">
    <w:name w:val="Grid Table 2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 w:customStyle="1">
    <w:name w:val="Grid Table 2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 w:customStyle="1">
    <w:name w:val="Grid Table 3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 w:customStyle="1">
    <w:name w:val="Grid Table 3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3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3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3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Grid Table 3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Grid Table 3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Grid Table 4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8" w:customStyle="1">
    <w:name w:val="Grid Table 4 - Accent 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69" w:customStyle="1">
    <w:name w:val="Grid Table 4 - Accent 2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70" w:customStyle="1">
    <w:name w:val="Grid Table 4 - Accent 3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71" w:customStyle="1">
    <w:name w:val="Grid Table 4 - Accent 4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72" w:customStyle="1">
    <w:name w:val="Grid Table 4 - Accent 5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73" w:customStyle="1">
    <w:name w:val="Grid Table 4 - Accent 6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74" w:customStyle="1">
    <w:name w:val="Grid Table 5 Dark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75" w:customStyle="1">
    <w:name w:val="Grid Table 5 Dark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76" w:customStyle="1">
    <w:name w:val="Grid Table 5 Dark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77" w:customStyle="1">
    <w:name w:val="Grid Table 5 Dark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78" w:customStyle="1">
    <w:name w:val="Grid Table 5 Dark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79" w:customStyle="1">
    <w:name w:val="Grid Table 5 Dark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80" w:customStyle="1">
    <w:name w:val="Grid Table 5 Dark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81" w:customStyle="1">
    <w:name w:val="Grid Table 6 Colorful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82" w:customStyle="1">
    <w:name w:val="Grid Table 6 Colorful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83" w:customStyle="1">
    <w:name w:val="Grid Table 6 Colorful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84" w:customStyle="1">
    <w:name w:val="Grid Table 6 Colorful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85" w:customStyle="1">
    <w:name w:val="Grid Table 6 Colorful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86" w:customStyle="1">
    <w:name w:val="Grid Table 6 Colorful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87" w:customStyle="1">
    <w:name w:val="Grid Table 6 Colorful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88" w:customStyle="1">
    <w:name w:val="Grid Table 7 Colorful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 w:customStyle="1">
    <w:name w:val="Grid Table 7 Colorful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 w:customStyle="1">
    <w:name w:val="Grid Table 7 Colorful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 w:customStyle="1">
    <w:name w:val="Grid Table 7 Colorful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 w:customStyle="1">
    <w:name w:val="Grid Table 7 Colorful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 w:customStyle="1">
    <w:name w:val="Grid Table 7 Colorful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 w:customStyle="1">
    <w:name w:val="Grid Table 7 Colorful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 w:customStyle="1">
    <w:name w:val="List Table 1 Light"/>
    <w:uiPriority w:val="99"/>
    <w:pPr>
      <w:spacing w:line="240" w:lineRule="auto"/>
    </w:p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 w:customStyle="1">
    <w:name w:val="List Table 1 Light - Accent 1"/>
    <w:uiPriority w:val="99"/>
    <w:pPr>
      <w:spacing w:line="240" w:lineRule="auto"/>
    </w:p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 w:customStyle="1">
    <w:name w:val="List Table 1 Light - Accent 2"/>
    <w:uiPriority w:val="99"/>
    <w:pPr>
      <w:spacing w:line="240" w:lineRule="auto"/>
    </w:p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 w:customStyle="1">
    <w:name w:val="List Table 1 Light - Accent 3"/>
    <w:uiPriority w:val="99"/>
    <w:pPr>
      <w:spacing w:line="240" w:lineRule="auto"/>
    </w:p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 w:customStyle="1">
    <w:name w:val="List Table 1 Light - Accent 4"/>
    <w:uiPriority w:val="99"/>
    <w:pPr>
      <w:spacing w:line="240" w:lineRule="auto"/>
    </w:p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 w:customStyle="1">
    <w:name w:val="List Table 1 Light - Accent 5"/>
    <w:uiPriority w:val="99"/>
    <w:pPr>
      <w:spacing w:line="240" w:lineRule="auto"/>
    </w:p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 w:customStyle="1">
    <w:name w:val="List Table 1 Light - Accent 6"/>
    <w:uiPriority w:val="99"/>
    <w:pPr>
      <w:spacing w:line="240" w:lineRule="auto"/>
    </w:p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 w:customStyle="1">
    <w:name w:val="List Table 2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03" w:customStyle="1">
    <w:name w:val="List Table 2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804" w:customStyle="1">
    <w:name w:val="List Table 2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805" w:customStyle="1">
    <w:name w:val="List Table 2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806" w:customStyle="1">
    <w:name w:val="List Table 2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807" w:customStyle="1">
    <w:name w:val="List Table 2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808" w:customStyle="1">
    <w:name w:val="List Table 2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809" w:customStyle="1">
    <w:name w:val="List Table 3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 w:customStyle="1">
    <w:name w:val="List Table 3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 w:customStyle="1">
    <w:name w:val="List Table 3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 w:customStyle="1">
    <w:name w:val="List Table 3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 w:customStyle="1">
    <w:name w:val="List Table 3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 w:customStyle="1">
    <w:name w:val="List Table 3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 w:customStyle="1">
    <w:name w:val="List Table 3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 w:customStyle="1">
    <w:name w:val="List Table 4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List Table 4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List Table 4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List Table 4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List Table 4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List Table 4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List Table 4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List Table 5 Dark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4" w:customStyle="1">
    <w:name w:val="List Table 5 Dark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5" w:customStyle="1">
    <w:name w:val="List Table 5 Dark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6" w:customStyle="1">
    <w:name w:val="List Table 5 Dark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7" w:customStyle="1">
    <w:name w:val="List Table 5 Dark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8" w:customStyle="1">
    <w:name w:val="List Table 5 Dark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9" w:customStyle="1">
    <w:name w:val="List Table 5 Dark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0" w:customStyle="1">
    <w:name w:val="List Table 6 Colorful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31" w:customStyle="1">
    <w:name w:val="List Table 6 Colorful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32" w:customStyle="1">
    <w:name w:val="List Table 6 Colorful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33" w:customStyle="1">
    <w:name w:val="List Table 6 Colorful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34" w:customStyle="1">
    <w:name w:val="List Table 6 Colorful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35" w:customStyle="1">
    <w:name w:val="List Table 6 Colorful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36" w:customStyle="1">
    <w:name w:val="List Table 6 Colorful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37" w:customStyle="1">
    <w:name w:val="List Table 7 Colorful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 w:customStyle="1">
    <w:name w:val="List Table 7 Colorful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 w:customStyle="1">
    <w:name w:val="List Table 7 Colorful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 w:customStyle="1">
    <w:name w:val="List Table 7 Colorful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 w:customStyle="1">
    <w:name w:val="List Table 7 Colorful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 w:customStyle="1">
    <w:name w:val="List Table 7 Colorful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 w:customStyle="1">
    <w:name w:val="List Table 7 Colorful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 w:customStyle="1">
    <w:name w:val="Lined - Accent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45" w:customStyle="1">
    <w:name w:val="Lined - Accent 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46" w:customStyle="1">
    <w:name w:val="Lined - Accent 2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47" w:customStyle="1">
    <w:name w:val="Lined - Accent 3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48" w:customStyle="1">
    <w:name w:val="Lined - Accent 4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49" w:customStyle="1">
    <w:name w:val="Lined - Accent 5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50" w:customStyle="1">
    <w:name w:val="Lined - Accent 6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51" w:customStyle="1">
    <w:name w:val="Bordered &amp; Lined - Accent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52" w:customStyle="1">
    <w:name w:val="Bordered &amp; Lined - Accent 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53" w:customStyle="1">
    <w:name w:val="Bordered &amp; Lined - Accent 2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54" w:customStyle="1">
    <w:name w:val="Bordered &amp; Lined - Accent 3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55" w:customStyle="1">
    <w:name w:val="Bordered &amp; Lined - Accent 4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56" w:customStyle="1">
    <w:name w:val="Bordered &amp; Lined - Accent 5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57" w:customStyle="1">
    <w:name w:val="Bordered &amp; Lined - Accent 6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58" w:customStyle="1">
    <w:name w:val="Bordered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59" w:customStyle="1">
    <w:name w:val="Bordered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60" w:customStyle="1">
    <w:name w:val="Bordered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61" w:customStyle="1">
    <w:name w:val="Bordered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62" w:customStyle="1">
    <w:name w:val="Bordered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63" w:customStyle="1">
    <w:name w:val="Bordered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64" w:customStyle="1">
    <w:name w:val="Bordered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65">
    <w:name w:val="Hyperlink"/>
    <w:uiPriority w:val="99"/>
    <w:unhideWhenUsed/>
    <w:rPr>
      <w:color w:val="0000ff" w:themeColor="hyperlink"/>
      <w:u w:val="single"/>
    </w:rPr>
  </w:style>
  <w:style w:type="paragraph" w:styleId="866">
    <w:name w:val="footnote text"/>
    <w:link w:val="867"/>
    <w:uiPriority w:val="99"/>
    <w:semiHidden/>
    <w:unhideWhenUsed/>
    <w:pPr>
      <w:spacing w:after="40" w:line="240" w:lineRule="auto"/>
    </w:pPr>
    <w:rPr>
      <w:sz w:val="18"/>
    </w:rPr>
  </w:style>
  <w:style w:type="character" w:styleId="867" w:customStyle="1">
    <w:name w:val="Текст сноски Знак"/>
    <w:link w:val="866"/>
    <w:uiPriority w:val="99"/>
    <w:rPr>
      <w:sz w:val="18"/>
    </w:rPr>
  </w:style>
  <w:style w:type="character" w:styleId="868">
    <w:name w:val="footnote reference"/>
    <w:uiPriority w:val="99"/>
    <w:unhideWhenUsed/>
    <w:rPr>
      <w:vertAlign w:val="superscript"/>
    </w:rPr>
  </w:style>
  <w:style w:type="paragraph" w:styleId="869">
    <w:name w:val="endnote text"/>
    <w:link w:val="870"/>
    <w:uiPriority w:val="99"/>
    <w:semiHidden/>
    <w:unhideWhenUsed/>
    <w:pPr>
      <w:spacing w:line="240" w:lineRule="auto"/>
    </w:pPr>
    <w:rPr>
      <w:sz w:val="20"/>
    </w:rPr>
  </w:style>
  <w:style w:type="character" w:styleId="870" w:customStyle="1">
    <w:name w:val="Текст концевой сноски Знак"/>
    <w:link w:val="869"/>
    <w:uiPriority w:val="99"/>
    <w:rPr>
      <w:sz w:val="20"/>
    </w:rPr>
  </w:style>
  <w:style w:type="character" w:styleId="871">
    <w:name w:val="endnote reference"/>
    <w:uiPriority w:val="99"/>
    <w:semiHidden/>
    <w:unhideWhenUsed/>
    <w:rPr>
      <w:vertAlign w:val="superscript"/>
    </w:rPr>
  </w:style>
  <w:style w:type="paragraph" w:styleId="872">
    <w:name w:val="toc 1"/>
    <w:uiPriority w:val="39"/>
    <w:unhideWhenUsed/>
    <w:pPr>
      <w:spacing w:after="57"/>
    </w:pPr>
  </w:style>
  <w:style w:type="paragraph" w:styleId="873">
    <w:name w:val="toc 2"/>
    <w:uiPriority w:val="39"/>
    <w:unhideWhenUsed/>
    <w:pPr>
      <w:ind w:left="283"/>
      <w:spacing w:after="57"/>
    </w:pPr>
  </w:style>
  <w:style w:type="paragraph" w:styleId="874">
    <w:name w:val="toc 3"/>
    <w:uiPriority w:val="39"/>
    <w:unhideWhenUsed/>
    <w:pPr>
      <w:ind w:left="567"/>
      <w:spacing w:after="57"/>
    </w:pPr>
  </w:style>
  <w:style w:type="paragraph" w:styleId="875">
    <w:name w:val="toc 4"/>
    <w:uiPriority w:val="39"/>
    <w:unhideWhenUsed/>
    <w:pPr>
      <w:ind w:left="850"/>
      <w:spacing w:after="57"/>
    </w:pPr>
  </w:style>
  <w:style w:type="paragraph" w:styleId="876">
    <w:name w:val="toc 5"/>
    <w:uiPriority w:val="39"/>
    <w:unhideWhenUsed/>
    <w:pPr>
      <w:ind w:left="1134"/>
      <w:spacing w:after="57"/>
    </w:pPr>
  </w:style>
  <w:style w:type="paragraph" w:styleId="877">
    <w:name w:val="toc 6"/>
    <w:uiPriority w:val="39"/>
    <w:unhideWhenUsed/>
    <w:pPr>
      <w:ind w:left="1417"/>
      <w:spacing w:after="57"/>
    </w:pPr>
  </w:style>
  <w:style w:type="paragraph" w:styleId="878">
    <w:name w:val="toc 7"/>
    <w:uiPriority w:val="39"/>
    <w:unhideWhenUsed/>
    <w:pPr>
      <w:ind w:left="1701"/>
      <w:spacing w:after="57"/>
    </w:pPr>
  </w:style>
  <w:style w:type="paragraph" w:styleId="879">
    <w:name w:val="toc 8"/>
    <w:uiPriority w:val="39"/>
    <w:unhideWhenUsed/>
    <w:pPr>
      <w:ind w:left="1984"/>
      <w:spacing w:after="57"/>
    </w:pPr>
  </w:style>
  <w:style w:type="paragraph" w:styleId="880">
    <w:name w:val="toc 9"/>
    <w:uiPriority w:val="39"/>
    <w:unhideWhenUsed/>
    <w:pPr>
      <w:ind w:left="2268"/>
      <w:spacing w:after="57"/>
    </w:pPr>
  </w:style>
  <w:style w:type="paragraph" w:styleId="881">
    <w:name w:val="TOC Heading"/>
    <w:uiPriority w:val="39"/>
    <w:unhideWhenUsed/>
  </w:style>
  <w:style w:type="paragraph" w:styleId="882">
    <w:name w:val="table of figures"/>
    <w:uiPriority w:val="99"/>
    <w:unhideWhenUsed/>
  </w:style>
  <w:style w:type="paragraph" w:styleId="883">
    <w:name w:val="Normal (Web)"/>
    <w:basedOn w:val="684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numbering" w:styleId="884" w:customStyle="1">
    <w:name w:val="Нет списка1"/>
    <w:next w:val="696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hyperlink" Target="https://&#1091;&#1088;&#1086;&#1082;.&#1088;&#1092;/" TargetMode="External"/><Relationship Id="rId14" Type="http://schemas.openxmlformats.org/officeDocument/2006/relationships/hyperlink" Target="https://&#1091;&#1088;&#1086;&#1082;.&#1088;&#1092;/" TargetMode="External"/><Relationship Id="rId15" Type="http://schemas.openxmlformats.org/officeDocument/2006/relationships/hyperlink" Target="https://spravochnick.ru" TargetMode="External"/><Relationship Id="rId16" Type="http://schemas.openxmlformats.org/officeDocument/2006/relationships/hyperlink" Target="https://&#1091;&#1088;&#1086;&#1082;.&#1088;&#1092;/" TargetMode="External"/><Relationship Id="rId17" Type="http://schemas.openxmlformats.org/officeDocument/2006/relationships/hyperlink" Target="https://spravochnick.ru" TargetMode="External"/><Relationship Id="rId18" Type="http://schemas.openxmlformats.org/officeDocument/2006/relationships/hyperlink" Target="https://www.google.com/url?q=http://www.ruscorpora.ru/&amp;sa=D&amp;ust=1575290393275000" TargetMode="External"/><Relationship Id="rId19" Type="http://schemas.openxmlformats.org/officeDocument/2006/relationships/hyperlink" Target="https://www.google.com/url?q=http://www.ruscorpora.ru/&amp;sa=D&amp;ust=1575290393275000" TargetMode="External"/><Relationship Id="rId20" Type="http://schemas.openxmlformats.org/officeDocument/2006/relationships/hyperlink" Target="https://&#1091;&#1088;&#1086;&#1082;.&#1088;&#1092;/" TargetMode="External"/><Relationship Id="rId21" Type="http://schemas.openxmlformats.org/officeDocument/2006/relationships/hyperlink" Target="https://spravochnick.ru" TargetMode="External"/><Relationship Id="rId22" Type="http://schemas.openxmlformats.org/officeDocument/2006/relationships/hyperlink" Target="https://&#1091;&#1088;&#1086;&#1082;.&#1088;&#1092;/" TargetMode="External"/><Relationship Id="rId23" Type="http://schemas.openxmlformats.org/officeDocument/2006/relationships/hyperlink" Target="https://&#1091;&#1088;&#1086;&#1082;.&#1088;&#1092;/" TargetMode="External"/><Relationship Id="rId24" Type="http://schemas.openxmlformats.org/officeDocument/2006/relationships/hyperlink" Target="https://&#1091;&#1088;&#1086;&#1082;.&#1088;&#1092;/" TargetMode="External"/><Relationship Id="rId25" Type="http://schemas.openxmlformats.org/officeDocument/2006/relationships/hyperlink" Target="https://&#1091;&#1088;&#1086;&#1082;.&#1088;&#1092;/" TargetMode="External"/><Relationship Id="rId26" Type="http://schemas.openxmlformats.org/officeDocument/2006/relationships/hyperlink" Target="https://&#1091;&#1088;&#1086;&#1082;.&#1088;&#1092;/" TargetMode="External"/><Relationship Id="rId27" Type="http://schemas.openxmlformats.org/officeDocument/2006/relationships/hyperlink" Target="https://&#1091;&#1088;&#1086;&#1082;.&#1088;&#1092;/" TargetMode="External"/><Relationship Id="rId28" Type="http://schemas.openxmlformats.org/officeDocument/2006/relationships/hyperlink" Target="https://&#1091;&#1088;&#1086;&#1082;.&#1088;&#1092;/" TargetMode="External"/><Relationship Id="rId29" Type="http://schemas.openxmlformats.org/officeDocument/2006/relationships/hyperlink" Target="https://&#1091;&#1088;&#1086;&#1082;.&#1088;&#1092;/" TargetMode="External"/><Relationship Id="rId30" Type="http://schemas.openxmlformats.org/officeDocument/2006/relationships/hyperlink" Target="https://&#1091;&#1088;&#1086;&#1082;.&#1088;&#1092;/" TargetMode="External"/><Relationship Id="rId31" Type="http://schemas.openxmlformats.org/officeDocument/2006/relationships/hyperlink" Target="https://www.google.com/url?q=https://iqsha.ru/&amp;sa=D&amp;source=editors&amp;ust=1621861691229000&amp;usg=AOvVaw1U-qtWL3TPHsBt4vV1kI1i" TargetMode="External"/><Relationship Id="rId32" Type="http://schemas.openxmlformats.org/officeDocument/2006/relationships/hyperlink" Target="https://www.google.com/url?q=https://iqsha.ru/&amp;sa=D&amp;source=editors&amp;ust=1621861691229000&amp;usg=AOvVaw1U-qtWL3TPHsBt4vV1kI1i" TargetMode="External"/><Relationship Id="rId33" Type="http://schemas.openxmlformats.org/officeDocument/2006/relationships/hyperlink" Target="https://www.google.com/url?q=https://iqsha.ru/&amp;sa=D&amp;source=editors&amp;ust=1621861691229000&amp;usg=AOvVaw1U-qtWL3TPHsBt4vV1kI1i" TargetMode="External"/><Relationship Id="rId34" Type="http://schemas.openxmlformats.org/officeDocument/2006/relationships/hyperlink" Target="https://www.google.com/url?q=https://iqsha.ru/&amp;sa=D&amp;source=editors&amp;ust=1621861691229000&amp;usg=AOvVaw1U-qtWL3TPHsBt4vV1kI1i" TargetMode="External"/><Relationship Id="rId35" Type="http://schemas.openxmlformats.org/officeDocument/2006/relationships/hyperlink" Target="https://www.google.com/url?q=https://iqsha.ru/&amp;sa=D&amp;source=editors&amp;ust=1621861691229000&amp;usg=AOvVaw1U-qtWL3TPHsBt4vV1kI1i" TargetMode="External"/><Relationship Id="rId36" Type="http://schemas.openxmlformats.org/officeDocument/2006/relationships/hyperlink" Target="https://www.google.com/url?q=https://iqsha.ru/&amp;sa=D&amp;source=editors&amp;ust=1621861691229000&amp;usg=AOvVaw1U-qtWL3TPHsBt4vV1kI1i" TargetMode="External"/><Relationship Id="rId37" Type="http://schemas.openxmlformats.org/officeDocument/2006/relationships/hyperlink" Target="https://www.google.com/url?q=https://iqsha.ru/&amp;sa=D&amp;source=editors&amp;ust=1621861691229000&amp;usg=AOvVaw1U-qtWL3TPHsBt4vV1kI1i" TargetMode="External"/><Relationship Id="rId38" Type="http://schemas.openxmlformats.org/officeDocument/2006/relationships/hyperlink" Target="https://www.google.com/url?q=https://iqsha.ru/&amp;sa=D&amp;source=editors&amp;ust=1621861691229000&amp;usg=AOvVaw1U-qtWL3TPHsBt4vV1kI1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>SPecialiST RePack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9</cp:revision>
  <dcterms:created xsi:type="dcterms:W3CDTF">2023-09-03T13:03:00Z</dcterms:created>
  <dcterms:modified xsi:type="dcterms:W3CDTF">2023-09-22T13:54:51Z</dcterms:modified>
</cp:coreProperties>
</file>